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ERHVERVSKONTRAKTER</w:t>
      </w:r>
    </w:p>
    <w:p>
      <w:pPr>
        <w:spacing w:after="120" w:before="60" w:line="300" w:lineRule="auto"/>
      </w:pPr>
      <w:r>
        <w:rPr>
          <w:rFonts w:ascii="Calibri" w:cs="Calibri" w:eastAsia="Calibri" w:hAnsi="Calibri"/>
          <w:b/>
          <w:bCs/>
          <w:color w:val="28394A"/>
          <w:sz w:val="64"/>
          <w:szCs w:val="64"/>
        </w:rPr>
        <w:t xml:space="preserve">Handelsbetingelser</w:t>
      </w:r>
    </w:p>
    <w:p>
      <w:pPr>
        <w:spacing w:after="200" w:line="288" w:lineRule="auto"/>
      </w:pPr>
      <w:r>
        <w:rPr>
          <w:rFonts w:ascii="Calibri" w:cs="Calibri" w:eastAsia="Calibri" w:hAnsi="Calibri"/>
          <w:color w:val="5F6B76"/>
          <w:sz w:val="26"/>
          <w:szCs w:val="26"/>
        </w:rPr>
        <w:t xml:space="preserve">for salg til forbrugere via </w:t>
      </w:r>
      <w:r>
        <w:rPr>
          <w:rFonts w:ascii="Calibri" w:cs="Calibri" w:eastAsia="Calibri" w:hAnsi="Calibri"/>
          <w:color w:val="1C1917"/>
          <w:sz w:val="26"/>
          <w:szCs w:val="26"/>
          <w:shd w:fill="E8E6E1" w:color="auto" w:val="clear"/>
        </w:rPr>
        <w:t xml:space="preserve">[Webadresse]</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Skabelonen er til en dansk webshop, der sælger </w:t>
      </w:r>
      <w:r>
        <w:rPr>
          <w:rFonts w:ascii="Calibri" w:cs="Calibri" w:eastAsia="Calibri" w:hAnsi="Calibri"/>
          <w:b/>
          <w:bCs/>
          <w:color w:val="3F3A33"/>
          <w:sz w:val="23"/>
          <w:szCs w:val="23"/>
        </w:rPr>
        <w:t xml:space="preserve">varer</w:t>
      </w:r>
      <w:r>
        <w:rPr>
          <w:rFonts w:ascii="Calibri" w:cs="Calibri" w:eastAsia="Calibri" w:hAnsi="Calibri"/>
          <w:color w:val="3F3A33"/>
          <w:sz w:val="23"/>
          <w:szCs w:val="23"/>
        </w:rPr>
        <w:t xml:space="preserve"> (og evt. digitalt indhold eller abonnementer) til </w:t>
      </w:r>
      <w:r>
        <w:rPr>
          <w:rFonts w:ascii="Calibri" w:cs="Calibri" w:eastAsia="Calibri" w:hAnsi="Calibri"/>
          <w:b/>
          <w:bCs/>
          <w:color w:val="3F3A33"/>
          <w:sz w:val="23"/>
          <w:szCs w:val="23"/>
        </w:rPr>
        <w:t xml:space="preserve">forbrugere</w:t>
      </w:r>
      <w:r>
        <w:rPr>
          <w:rFonts w:ascii="Calibri" w:cs="Calibri" w:eastAsia="Calibri" w:hAnsi="Calibri"/>
          <w:color w:val="3F3A33"/>
          <w:sz w:val="23"/>
          <w:szCs w:val="23"/>
        </w:rPr>
        <w:t xml:space="preserve">. Den samler de oplysninger, forbrugeraftaleloven kræver før købet og på et varigt medium efter købet. Sælger I kun til virksomheder, gælder andre regler - brug ikke skabelonen. Sælger I tjenesteydelser (fx kurser eller håndværk), skal fortrydelsesafsnittet tilpasses.</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h_t-cffwvqnciy17zk4xf">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vbacomk3opskmei8jjvbj">
              <w:r>
                <w:rPr>
                  <w:rFonts w:ascii="Calibri" w:cs="Calibri" w:eastAsia="Calibri" w:hAnsi="Calibri"/>
                  <w:color w:val="1E4FA3"/>
                  <w:sz w:val="20"/>
                  <w:szCs w:val="20"/>
                  <w:u w:val="single"/>
                </w:rPr>
                <w:t xml:space="preserve">lovguiden.dk/praksisoversigt/erhverv-og-kontrakter/handelsbetingelser-webshop</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Forbrugerreglerne kan </w:t>
      </w:r>
      <w:r>
        <w:rPr>
          <w:rFonts w:ascii="Calibri" w:cs="Calibri" w:eastAsia="Calibri" w:hAnsi="Calibri"/>
          <w:b/>
          <w:bCs/>
          <w:color w:val="3F3A33"/>
          <w:sz w:val="19"/>
          <w:szCs w:val="19"/>
        </w:rPr>
        <w:t xml:space="preserve">ikke fraviges</w:t>
      </w:r>
      <w:r>
        <w:rPr>
          <w:rFonts w:ascii="Calibri" w:cs="Calibri" w:eastAsia="Calibri" w:hAnsi="Calibri"/>
          <w:color w:val="3F3A33"/>
          <w:sz w:val="19"/>
          <w:szCs w:val="19"/>
        </w:rPr>
        <w:t xml:space="preserve"> til skade for forbrugeren. Kortere fortrydelsesfrist, krav om "ubrudt emballage" eller under 2 års reklamationsret er ugyldigt og kan føre til påbud eller bøde. Slet de afsnit, der ikke passer, men skriv ikke reglerne om.</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Fortryd aftale-funktion (fra 19. juni 2026):</w:t>
      </w:r>
      <w:r>
        <w:rPr>
          <w:rFonts w:ascii="Calibri" w:cs="Calibri" w:eastAsia="Calibri" w:hAnsi="Calibri"/>
          <w:color w:val="3F3A33"/>
          <w:sz w:val="19"/>
          <w:szCs w:val="19"/>
        </w:rPr>
        <w:t xml:space="preserve"> Indgås aftalen online, skal webshoppen have en funktion mærket "Fortryd aftale" (eller tilsvarende utvetydigt). Den skal være fremtrædende, let at finde og tilgængelig i hele fortrydelsesperioden. Kunden angiver navn, ordre og hvor kvitteringen skal sendes og indsender med en knap mærket "Bekræft fortrydelse". Webshoppen sender uden unødig forsinkelse en kvittering på et varigt medium med indhold, dato og klokkeslæt (forbrugeraftaleloven § 20 a).</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Nye oplysningskrav (fra 27. september 2026):</w:t>
      </w:r>
      <w:r>
        <w:rPr>
          <w:rFonts w:ascii="Calibri" w:cs="Calibri" w:eastAsia="Calibri" w:hAnsi="Calibri"/>
          <w:color w:val="3F3A33"/>
          <w:sz w:val="19"/>
          <w:szCs w:val="19"/>
        </w:rPr>
        <w:t xml:space="preserve"> Oplys om miljøvenlige leveringsmuligheder, hvis I har dem, og om reklamationsretten på den måde, justitsministeren fastsætter (forbrugeraftaleloven § 8, stk. 1, nr. 10 og 16, og stk. 5). Har producenten givet en holdbarhedsgaranti på over 2 år, eller oplyst en periode for softwareopdateringer, skal det også oplyses. Tjek Forbrugerombudsmandens vejledning, før I går live.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Bestillingsknappen skal være mærket "ordre med betalingsforpligtelse" eller lignende, fx "Køb og betal". Står der kun "Bestil" eller "Videre", er kunden ikke bundet (§ 12).</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Behandling af personoplysninger hører hjemme i en særskilt privatlivspolitik. Linket til EU's ODR-klageportal skal fjernes - portalen lukkede 20. juli 2025.</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knaptekst uden betalingsforpligtelse; manglende "Fortryd aftale"-funktion; egne, snævrere fortrydelsesregler; abonnement, der kun fremgår af betingelserne; gammelt ODR-link; manglende adresse på klageorganet.</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Forbrugeraftaleloven (LBK nr. 1184 af 28. september 2025) §§ 8, 9, 11-13, 18-20, 22, 24, 28, 28 a og 33 samt bilag 1 (standardvejledning) og bilag 3 (standardfortrydelsesformular).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nr. 723 af 20. juni 2025 (§ 20 a om fortrydelsesfunktion og nyt punkt 3 i bilag 1), i kraft 19. juni 2026.</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nr. 558 af 27. maj 2025, § 2 (nye oplysningskrav i forbrugeraftaleloven § 8), i kraft 27. september 2026.</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Købeloven §§ 74 (leveringstid), 77 a (1 års formodningsregel), 78 a (afhjælpning), 81 (2 måneders reklamation) og 83 (2 års frist; stk. 4 om 12 måneders forlængelse ved afhjælpning, indsat ved lov nr. 723 af 1. september 2026 om reparation af varer, § 20, i kraft 3. september 2026).</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Betalingsloven § 121 (gebyrer for betalingskort).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Forbrugerklageloven § 4 (oplysning om klageorgan med adresse og hjemmeside).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E-handelsloven §§ 7, 10 og 11 (tekniske trin, rettelse af tastefejl, mulighed for at gemme betingelserne).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Forbrugerombudsmanden: vejledninger om oplysningspligter og fortrydelse og retningslinjer for betaling ved fjernsalg.</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u1k6kneeu0_gjwaionzwa">
        <w:r>
          <w:rPr>
            <w:rFonts w:ascii="Calibri" w:cs="Calibri" w:eastAsia="Calibri" w:hAnsi="Calibri"/>
            <w:color w:val="1E4FA3"/>
            <w:sz w:val="20"/>
            <w:szCs w:val="20"/>
            <w:u w:val="single"/>
          </w:rPr>
          <w:t xml:space="preserve">lovguiden.dk/praksisoversigt/erhverv-og-kontrakter/handelsbetingelser-webshop</w:t>
        </w:r>
      </w:hyperlink>
    </w:p>
    <w:p>
      <w:pPr>
        <w:spacing w:after="80"/>
      </w:pPr>
      <w:r>
        <w:rPr>
          <w:rFonts w:ascii="Calibri" w:cs="Calibri" w:eastAsia="Calibri" w:hAnsi="Calibri"/>
          <w:b/>
          <w:bCs/>
          <w:color w:val="28394A"/>
          <w:sz w:val="44"/>
          <w:szCs w:val="44"/>
        </w:rPr>
        <w:t xml:space="preserve">Handelsbetingelser</w:t>
      </w:r>
    </w:p>
    <w:p>
      <w:pPr>
        <w:spacing w:after="120" w:line="288" w:lineRule="auto"/>
      </w:pPr>
      <w:r>
        <w:rPr>
          <w:rFonts w:ascii="Calibri" w:cs="Calibri" w:eastAsia="Calibri" w:hAnsi="Calibri"/>
          <w:color w:val="5F6B76"/>
          <w:sz w:val="22"/>
          <w:szCs w:val="22"/>
        </w:rPr>
        <w:t xml:space="preserve">for salg til forbrugere via </w:t>
      </w:r>
      <w:r>
        <w:rPr>
          <w:rFonts w:ascii="Calibri" w:cs="Calibri" w:eastAsia="Calibri" w:hAnsi="Calibri"/>
          <w:color w:val="1C1917"/>
          <w:sz w:val="22"/>
          <w:szCs w:val="22"/>
          <w:shd w:fill="E8E6E1" w:color="auto" w:val="clear"/>
        </w:rPr>
        <w:t xml:space="preserve">[Webadresse]</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Virksomhedsoplysninger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Virksomhed</w:t>
      </w:r>
      <w:r>
        <w:t xml:space="preserve">	</w:t>
      </w:r>
      <w:r>
        <w:rPr>
          <w:rFonts w:ascii="Calibri" w:cs="Calibri" w:eastAsia="Calibri" w:hAnsi="Calibri"/>
          <w:color w:val="1C1917"/>
          <w:sz w:val="22"/>
          <w:szCs w:val="22"/>
          <w:shd w:fill="E8E6E1" w:color="auto" w:val="clear"/>
        </w:rPr>
        <w:t xml:space="preserve">[Virksomhedsnavn]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[Fysisk 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Telefon</w:t>
      </w:r>
      <w:r>
        <w:t xml:space="preserve">	</w:t>
      </w:r>
      <w:r>
        <w:rPr>
          <w:rFonts w:ascii="Calibri" w:cs="Calibri" w:eastAsia="Calibri" w:hAnsi="Calibri"/>
          <w:color w:val="1C1917"/>
          <w:sz w:val="22"/>
          <w:szCs w:val="22"/>
          <w:shd w:fill="E8E6E1" w:color="auto" w:val="clear"/>
        </w:rPr>
        <w:t xml:space="preserve">[Telefonnummer]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E-mail</w:t>
      </w:r>
      <w:r>
        <w:t xml:space="preserve">	</w:t>
      </w:r>
      <w:r>
        <w:rPr>
          <w:rFonts w:ascii="Calibri" w:cs="Calibri" w:eastAsia="Calibri" w:hAnsi="Calibri"/>
          <w:color w:val="1C1917"/>
          <w:sz w:val="22"/>
          <w:szCs w:val="22"/>
          <w:shd w:fill="E8E6E1" w:color="auto" w:val="clear"/>
        </w:rPr>
        <w:t xml:space="preserve">[E-mailadresse]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Klager sendes til</w:t>
      </w:r>
      <w:r>
        <w:t xml:space="preserve">	</w:t>
      </w:r>
      <w:r>
        <w:rPr>
          <w:rFonts w:ascii="Calibri" w:cs="Calibri" w:eastAsia="Calibri" w:hAnsi="Calibri"/>
          <w:color w:val="1C1917"/>
          <w:sz w:val="22"/>
          <w:szCs w:val="22"/>
          <w:shd w:fill="E8E6E1" w:color="auto" w:val="clear"/>
        </w:rPr>
        <w:t xml:space="preserve">[Adresse/e-mail, hvis anden end ovenfor]</w:t>
      </w:r>
    </w:p>
    <w:p>
      <w:pPr>
        <w:spacing w:after="120" w:line="288" w:lineRule="auto"/>
      </w:pPr>
      <w:r>
        <w:rPr>
          <w:rFonts w:ascii="Calibri" w:cs="Calibri" w:eastAsia="Calibri" w:hAnsi="Calibri"/>
          <w:color w:val="1C1917"/>
          <w:sz w:val="22"/>
          <w:szCs w:val="22"/>
        </w:rPr>
        <w:t xml:space="preserve">Betingelserne er senest opdateret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Adressen skal være en fysisk adresse, ikke en postboks. Telefon og e-mail skal være kanaler, kunden hurtigt kan få fat i jer på (forbrugeraftaleloven § 8, stk. 1, nr. 2-5, og stk. 2).</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Anvendelse</w:t>
      </w:r>
    </w:p>
    <w:p>
      <w:pPr>
        <w:spacing w:after="120" w:line="288" w:lineRule="auto"/>
      </w:pPr>
      <w:r>
        <w:rPr>
          <w:rFonts w:ascii="Calibri" w:cs="Calibri" w:eastAsia="Calibri" w:hAnsi="Calibri"/>
          <w:color w:val="1C1917"/>
          <w:sz w:val="22"/>
          <w:szCs w:val="22"/>
        </w:rPr>
        <w:t xml:space="preserve">Betingelserne gælder for køb, som forbrugere foretager på </w:t>
      </w:r>
      <w:r>
        <w:rPr>
          <w:rFonts w:ascii="Calibri" w:cs="Calibri" w:eastAsia="Calibri" w:hAnsi="Calibri"/>
          <w:color w:val="1C1917"/>
          <w:sz w:val="22"/>
          <w:szCs w:val="22"/>
          <w:shd w:fill="E8E6E1" w:color="auto" w:val="clear"/>
        </w:rPr>
        <w:t xml:space="preserve">[Webadresse]</w:t>
      </w:r>
      <w:r>
        <w:rPr>
          <w:rFonts w:ascii="Calibri" w:cs="Calibri" w:eastAsia="Calibri" w:hAnsi="Calibri"/>
          <w:color w:val="1C1917"/>
          <w:sz w:val="22"/>
          <w:szCs w:val="22"/>
        </w:rPr>
        <w:t xml:space="preserve">. Aftalen indgås på dansk. Du kan gemme og udskrive betingelserne, og de sendes også til dig sammen med ordrebekræftelsen.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Sådan indgås aftalen</w:t>
      </w:r>
    </w:p>
    <w:p>
      <w:pPr>
        <w:tabs>
          <w:tab w:val="left" w:pos="760"/>
        </w:tabs>
        <w:spacing w:after="70" w:line="288" w:lineRule="auto"/>
        <w:ind w:left="760" w:hanging="400"/>
      </w:pPr>
      <w:r>
        <w:rPr>
          <w:rFonts w:ascii="Calibri" w:cs="Calibri" w:eastAsia="Calibri" w:hAnsi="Calibri"/>
          <w:b/>
          <w:bCs/>
          <w:color w:val="9A7032"/>
          <w:sz w:val="22"/>
          <w:szCs w:val="22"/>
        </w:rPr>
        <w:t xml:space="preserve">1.</w:t>
      </w:r>
      <w:r>
        <w:t xml:space="preserve">	</w:t>
      </w:r>
      <w:r>
        <w:rPr>
          <w:rFonts w:ascii="Calibri" w:cs="Calibri" w:eastAsia="Calibri" w:hAnsi="Calibri"/>
          <w:color w:val="1C1917"/>
          <w:sz w:val="22"/>
          <w:szCs w:val="22"/>
        </w:rPr>
        <w:t xml:space="preserve">Du lægger varer i kurven.</w:t>
      </w:r>
    </w:p>
    <w:p>
      <w:pPr>
        <w:tabs>
          <w:tab w:val="left" w:pos="760"/>
        </w:tabs>
        <w:spacing w:after="70" w:line="288" w:lineRule="auto"/>
        <w:ind w:left="760" w:hanging="400"/>
      </w:pPr>
      <w:r>
        <w:rPr>
          <w:rFonts w:ascii="Calibri" w:cs="Calibri" w:eastAsia="Calibri" w:hAnsi="Calibri"/>
          <w:b/>
          <w:bCs/>
          <w:color w:val="9A7032"/>
          <w:sz w:val="22"/>
          <w:szCs w:val="22"/>
        </w:rPr>
        <w:t xml:space="preserve">2.</w:t>
      </w:r>
      <w:r>
        <w:t xml:space="preserve">	</w:t>
      </w:r>
      <w:r>
        <w:rPr>
          <w:rFonts w:ascii="Calibri" w:cs="Calibri" w:eastAsia="Calibri" w:hAnsi="Calibri"/>
          <w:color w:val="1C1917"/>
          <w:sz w:val="22"/>
          <w:szCs w:val="22"/>
        </w:rPr>
        <w:t xml:space="preserve">Du indtaster navn, adresse og leveringsoplysninger og vælger levering og betaling.</w:t>
      </w:r>
    </w:p>
    <w:p>
      <w:pPr>
        <w:tabs>
          <w:tab w:val="left" w:pos="760"/>
        </w:tabs>
        <w:spacing w:after="70" w:line="288" w:lineRule="auto"/>
        <w:ind w:left="760" w:hanging="400"/>
      </w:pPr>
      <w:r>
        <w:rPr>
          <w:rFonts w:ascii="Calibri" w:cs="Calibri" w:eastAsia="Calibri" w:hAnsi="Calibri"/>
          <w:b/>
          <w:bCs/>
          <w:color w:val="9A7032"/>
          <w:sz w:val="22"/>
          <w:szCs w:val="22"/>
        </w:rPr>
        <w:t xml:space="preserve">3.</w:t>
      </w:r>
      <w:r>
        <w:t xml:space="preserve">	</w:t>
      </w:r>
      <w:r>
        <w:rPr>
          <w:rFonts w:ascii="Calibri" w:cs="Calibri" w:eastAsia="Calibri" w:hAnsi="Calibri"/>
          <w:color w:val="1C1917"/>
          <w:sz w:val="22"/>
          <w:szCs w:val="22"/>
        </w:rPr>
        <w:t xml:space="preserve">Du ser en samlet oversigt over varer, pris, levering og betingelser. Her kan du rette fejl i dine indtastninger.</w:t>
      </w:r>
    </w:p>
    <w:p>
      <w:pPr>
        <w:tabs>
          <w:tab w:val="left" w:pos="760"/>
        </w:tabs>
        <w:spacing w:after="70" w:line="288" w:lineRule="auto"/>
        <w:ind w:left="760" w:hanging="400"/>
      </w:pPr>
      <w:r>
        <w:rPr>
          <w:rFonts w:ascii="Calibri" w:cs="Calibri" w:eastAsia="Calibri" w:hAnsi="Calibri"/>
          <w:b/>
          <w:bCs/>
          <w:color w:val="9A7032"/>
          <w:sz w:val="22"/>
          <w:szCs w:val="22"/>
        </w:rPr>
        <w:t xml:space="preserve">4.</w:t>
      </w:r>
      <w:r>
        <w:t xml:space="preserve">	</w:t>
      </w:r>
      <w:r>
        <w:rPr>
          <w:rFonts w:ascii="Calibri" w:cs="Calibri" w:eastAsia="Calibri" w:hAnsi="Calibri"/>
          <w:color w:val="1C1917"/>
          <w:sz w:val="22"/>
          <w:szCs w:val="22"/>
        </w:rPr>
        <w:t xml:space="preserve">Du afgiver ordren ved at trykke på knappen "</w:t>
      </w:r>
      <w:r>
        <w:rPr>
          <w:rFonts w:ascii="Calibri" w:cs="Calibri" w:eastAsia="Calibri" w:hAnsi="Calibri"/>
          <w:color w:val="1C1917"/>
          <w:sz w:val="22"/>
          <w:szCs w:val="22"/>
          <w:shd w:fill="E8E6E1" w:color="auto" w:val="clear"/>
        </w:rPr>
        <w:t xml:space="preserve">[Knaptekst, fx Ordre med betalingsforpligtelse]</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Aftalen er indgået, når du har afgivet ordren. Vi sender en ordrebekræftelse til din e-mail med oplysninger om købet og disse betingelser vedhæftet.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Lige før kunden trykker på knappen, skal varens vigtigste egenskaber, den samlede pris og evt. abonnementets varighed og opsigelse vises tydeligt (§ 12, stk. 1). Undgå en generel ret til at "annullere ordren". Er en vare udsolgt, så kontakt kunden og betal straks tilbage.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Priser</w:t>
      </w:r>
    </w:p>
    <w:p>
      <w:pPr>
        <w:spacing w:after="120" w:line="288" w:lineRule="auto"/>
      </w:pPr>
      <w:r>
        <w:rPr>
          <w:rFonts w:ascii="Calibri" w:cs="Calibri" w:eastAsia="Calibri" w:hAnsi="Calibri"/>
          <w:color w:val="1C1917"/>
          <w:sz w:val="22"/>
          <w:szCs w:val="22"/>
        </w:rPr>
        <w:t xml:space="preserve">Alle priser er i danske kroner og inkl. moms og </w:t>
      </w:r>
      <w:r>
        <w:rPr>
          <w:rFonts w:ascii="Calibri" w:cs="Calibri" w:eastAsia="Calibri" w:hAnsi="Calibri"/>
          <w:color w:val="1C1917"/>
          <w:sz w:val="22"/>
          <w:szCs w:val="22"/>
          <w:shd w:fill="E8E6E1" w:color="auto" w:val="clear"/>
        </w:rPr>
        <w:t xml:space="preserve">[Eventuelle afgifter]</w:t>
      </w:r>
      <w:r>
        <w:rPr>
          <w:rFonts w:ascii="Calibri" w:cs="Calibri" w:eastAsia="Calibri" w:hAnsi="Calibri"/>
          <w:color w:val="1C1917"/>
          <w:sz w:val="22"/>
          <w:szCs w:val="22"/>
        </w:rPr>
        <w:t xml:space="preserve">. Levering koster </w:t>
      </w:r>
      <w:r>
        <w:rPr>
          <w:rFonts w:ascii="Calibri" w:cs="Calibri" w:eastAsia="Calibri" w:hAnsi="Calibri"/>
          <w:color w:val="1C1917"/>
          <w:sz w:val="22"/>
          <w:szCs w:val="22"/>
          <w:shd w:fill="E8E6E1" w:color="auto" w:val="clear"/>
        </w:rPr>
        <w:t xml:space="preserve">[Beløb / beregnes således: (Beskrivelse)]</w:t>
      </w:r>
      <w:r>
        <w:rPr>
          <w:rFonts w:ascii="Calibri" w:cs="Calibri" w:eastAsia="Calibri" w:hAnsi="Calibri"/>
          <w:color w:val="1C1917"/>
          <w:sz w:val="22"/>
          <w:szCs w:val="22"/>
        </w:rPr>
        <w:t xml:space="preserve"> og vises, før du afgiver ordren. Der er ingen andre gebyrer end dem, der fremgår af kurven, før du bestiller.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tilpasser ikke priser til dig på grundlag af automatiseret behandling af dine oplysninger.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Prisen er tilpasset dig på grundlag af automatiseret behandling af dine oplysninger.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Den samlede pris inkl. alle uundgåelige omkostninger skal fremgå. Personaliserede priser skal oplyses (§ 8, stk. 1, nr. 6 og 8). Har I ikke oplyst en omkostning, skal kunden ikke betale den (§ 9, stk. 3).</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Betaling</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Betalingsmåder</w:t>
      </w:r>
      <w:r>
        <w:t xml:space="preserve">	</w:t>
      </w:r>
      <w:r>
        <w:rPr>
          <w:rFonts w:ascii="Calibri" w:cs="Calibri" w:eastAsia="Calibri" w:hAnsi="Calibri"/>
          <w:color w:val="1C1917"/>
          <w:sz w:val="22"/>
          <w:szCs w:val="22"/>
          <w:shd w:fill="E8E6E1" w:color="auto" w:val="clear"/>
        </w:rPr>
        <w:t xml:space="preserve">[Fx Dankort, Visa, Mastercard, MobilePay]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Gebyr for kortbetaling</w:t>
      </w:r>
      <w:r>
        <w:t xml:space="preserve">	</w:t>
      </w:r>
      <w:r>
        <w:rPr>
          <w:rFonts w:ascii="Calibri" w:cs="Calibri" w:eastAsia="Calibri" w:hAnsi="Calibri"/>
          <w:color w:val="1C1917"/>
          <w:sz w:val="22"/>
          <w:szCs w:val="22"/>
          <w:shd w:fill="E8E6E1" w:color="auto" w:val="clear"/>
        </w:rPr>
        <w:t xml:space="preserve">[Ingen / (Beskrivelse)]</w:t>
      </w:r>
    </w:p>
    <w:p>
      <w:pPr>
        <w:spacing w:after="120" w:line="288" w:lineRule="auto"/>
      </w:pPr>
      <w:r>
        <w:rPr>
          <w:rFonts w:ascii="Calibri" w:cs="Calibri" w:eastAsia="Calibri" w:hAnsi="Calibri"/>
          <w:color w:val="1C1917"/>
          <w:sz w:val="22"/>
          <w:szCs w:val="22"/>
        </w:rPr>
        <w:t xml:space="preserve">Beløbet trækkes på dit kort, når varen afsendes. Sendes varerne hver for sig, trækkes beløbet for hver vare, når den sendes.</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Efter Forbrugerombudsmandens retningslinjer må beløbet som udgangspunkt først trækkes, når varen sendes. Vil I trække før - fx ved specialfremstillede varer - kræver det en saglig grund og at det er aftalt med kunden. Gebyrer er forbudt for kort, hvis interbankgebyrer er reguleret af EU (de fleste forbrugerkort udstedt i EU), og må ellers ikke overstige jeres omkostninger (betalingsloven § 121). Betalingsmåder skal fremgå senest ved bestillingens start (§ 11, stk. 4).</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Levering</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Leveringsområde</w:t>
      </w:r>
      <w:r>
        <w:t xml:space="preserve">	</w:t>
      </w:r>
      <w:r>
        <w:rPr>
          <w:rFonts w:ascii="Calibri" w:cs="Calibri" w:eastAsia="Calibri" w:hAnsi="Calibri"/>
          <w:color w:val="1C1917"/>
          <w:sz w:val="22"/>
          <w:szCs w:val="22"/>
          <w:shd w:fill="E8E6E1" w:color="auto" w:val="clear"/>
        </w:rPr>
        <w:t xml:space="preserve">[Fx Danmark ekskl. Færøerne og Grønland]</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Leveringsmåder</w:t>
      </w:r>
      <w:r>
        <w:t xml:space="preserve">	</w:t>
      </w:r>
      <w:r>
        <w:rPr>
          <w:rFonts w:ascii="Calibri" w:cs="Calibri" w:eastAsia="Calibri" w:hAnsi="Calibri"/>
          <w:color w:val="1C1917"/>
          <w:sz w:val="22"/>
          <w:szCs w:val="22"/>
          <w:shd w:fill="E8E6E1" w:color="auto" w:val="clear"/>
        </w:rPr>
        <w:t xml:space="preserve">[Fragtfirmaer/afhentning]</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Leveringstid</w:t>
      </w:r>
      <w:r>
        <w:t xml:space="preserv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hverdage efter ordren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Miljøvenlig levering</w:t>
      </w:r>
      <w:r>
        <w:t xml:space="preserve">	</w:t>
      </w:r>
      <w:r>
        <w:rPr>
          <w:rFonts w:ascii="Calibri" w:cs="Calibri" w:eastAsia="Calibri" w:hAnsi="Calibri"/>
          <w:color w:val="1C1917"/>
          <w:sz w:val="22"/>
          <w:szCs w:val="22"/>
          <w:shd w:fill="E8E6E1" w:color="auto" w:val="clear"/>
        </w:rPr>
        <w:t xml:space="preserve">[Fx levering til pakkeshop med el-bil / ingen særlig mulighed]</w:t>
      </w:r>
    </w:p>
    <w:p>
      <w:pPr>
        <w:spacing w:after="120" w:line="288" w:lineRule="auto"/>
      </w:pPr>
      <w:r>
        <w:rPr>
          <w:rFonts w:ascii="Calibri" w:cs="Calibri" w:eastAsia="Calibri" w:hAnsi="Calibri"/>
          <w:color w:val="1C1917"/>
          <w:sz w:val="22"/>
          <w:szCs w:val="22"/>
        </w:rPr>
        <w:t xml:space="preserve">Bliver leveringen forsinket, giver vi dig besked. Er varen ikke leveret til aftalt tid, kan du give os en rimelig frist til at levere. Leverer vi ikke inden fristen, kan du hæve købet og få pengene tilbage.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Leveringsbegrænsninger skal fremgå senest ved bestillingens start (§ 11, stk. 4). Er der ikke aftalt en leveringstid, skal varen leveres senest 30 dage efter købet (købeloven § 74). Fra 27. september 2026 skal miljøvenlige leveringsmuligheder oplyses, hvor det er muligt.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Fortrydelsesret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Afsnittet er lovens standardvejledning (forbrugeraftaleloven bilag 1, med punkt 3 som ændret ved lov nr. 723/2025) og er gengivet ordret. Udfyldes den korrekt, er oplysningspligten om fortrydelse, returomkostninger og betaling for påbegyndte ydelser opfyldt (§ 9, stk. 1). Udfyld de grå felter, vælg de relevante tekster, og ret ikke i ordlyden.</w:t>
      </w:r>
    </w:p>
    <w:p>
      <w:pPr>
        <w:spacing w:after="120" w:line="288" w:lineRule="auto"/>
      </w:pPr>
      <w:r>
        <w:rPr>
          <w:rFonts w:ascii="Calibri" w:cs="Calibri" w:eastAsia="Calibri" w:hAnsi="Calibri"/>
          <w:color w:val="1C1917"/>
          <w:sz w:val="22"/>
          <w:szCs w:val="22"/>
        </w:rPr>
        <w:t xml:space="preserve">De har ret til at træde tilbage fra denne aftale uden begrundelse inden for 14 dage.</w:t>
      </w:r>
    </w:p>
    <w:p>
      <w:pPr>
        <w:spacing w:after="120" w:line="288" w:lineRule="auto"/>
      </w:pPr>
      <w:r>
        <w:rPr>
          <w:rFonts w:ascii="Calibri" w:cs="Calibri" w:eastAsia="Calibri" w:hAnsi="Calibri"/>
          <w:color w:val="1C1917"/>
          <w:sz w:val="22"/>
          <w:szCs w:val="22"/>
        </w:rPr>
        <w:t xml:space="preserve">Fortrydelsesfristen udløber 14 dage efter den dag,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hvor De eller en af Dem angiven tredjemand, dog ikke transportøren, får varerne i fysisk besiddelse.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hvor De eller en af Dem angiven tredjemand, dog ikke transportøren, får den sidste vare i fysisk besiddelse.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hvor De eller en af Dem angiven tredjemand, dog ikke transportøren, får den første vare i fysisk besiddelse.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hvor aftalen blev indgået.</w:t>
      </w:r>
    </w:p>
    <w:p>
      <w:pPr>
        <w:spacing w:after="120" w:line="288" w:lineRule="auto"/>
      </w:pPr>
      <w:r>
        <w:rPr>
          <w:rFonts w:ascii="Calibri" w:cs="Calibri" w:eastAsia="Calibri" w:hAnsi="Calibri"/>
          <w:color w:val="1C1917"/>
          <w:sz w:val="22"/>
          <w:szCs w:val="22"/>
        </w:rPr>
        <w:t xml:space="preserve">For at udøve fortrydelsesretten skal De meddele os (</w:t>
      </w:r>
      <w:r>
        <w:rPr>
          <w:rFonts w:ascii="Calibri" w:cs="Calibri" w:eastAsia="Calibri" w:hAnsi="Calibri"/>
          <w:color w:val="1C1917"/>
          <w:sz w:val="22"/>
          <w:szCs w:val="22"/>
          <w:shd w:fill="E8E6E1" w:color="auto" w:val="clear"/>
        </w:rPr>
        <w:t xml:space="preserve">[Virksomhedsnavn]</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[Fysisk adresse]</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[Telefonnummer]</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[E-mailadresse]</w:t>
      </w:r>
      <w:r>
        <w:rPr>
          <w:rFonts w:ascii="Calibri" w:cs="Calibri" w:eastAsia="Calibri" w:hAnsi="Calibri"/>
          <w:color w:val="1C1917"/>
          <w:sz w:val="22"/>
          <w:szCs w:val="22"/>
        </w:rPr>
        <w:t xml:space="preserve">) Deres beslutning om at fortryde denne aftale i en utvetydig erklæring (f.eks. ved postbesørget brev eller e-mail). De kan benytte den vedhæftede standardfortrydelsesformular, men det er ikke obligatorisk.</w:t>
      </w:r>
    </w:p>
    <w:p>
      <w:pPr>
        <w:spacing w:after="120" w:line="288" w:lineRule="auto"/>
      </w:pPr>
      <w:r>
        <w:rPr>
          <w:rFonts w:ascii="Calibri" w:cs="Calibri" w:eastAsia="Calibri" w:hAnsi="Calibri"/>
          <w:color w:val="1C1917"/>
          <w:sz w:val="22"/>
          <w:szCs w:val="22"/>
        </w:rPr>
        <w:t xml:space="preserve">De kan også udøve Deres fortrydelsesret online på </w:t>
      </w:r>
      <w:r>
        <w:rPr>
          <w:rFonts w:ascii="Calibri" w:cs="Calibri" w:eastAsia="Calibri" w:hAnsi="Calibri"/>
          <w:color w:val="1C1917"/>
          <w:sz w:val="22"/>
          <w:szCs w:val="22"/>
          <w:shd w:fill="E8E6E1" w:color="auto" w:val="clear"/>
        </w:rPr>
        <w:t xml:space="preserve">[indsæt internetadresse eller en anden passende forklaring af, hvor fortrydelsesfunktionen er tilgængelig]</w:t>
      </w:r>
      <w:r>
        <w:rPr>
          <w:rFonts w:ascii="Calibri" w:cs="Calibri" w:eastAsia="Calibri" w:hAnsi="Calibri"/>
          <w:color w:val="1C1917"/>
          <w:sz w:val="22"/>
          <w:szCs w:val="22"/>
        </w:rPr>
        <w:t xml:space="preserve">. Hvis De anvender denne onlinefunktion, sender vi Dem uden unødig forsinkelse en kvittering for modtagelse af fortrydelsen på et varigt medium (f.eks. pr. e-mail), herunder dens indhold og datoen og tidspunktet for indsendelse.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 har også mulighed for at udfylde og indsende fortrydelsesformularen eller en hvilken som helst anden utvetydig meddelelse på vores websted </w:t>
      </w:r>
      <w:r>
        <w:rPr>
          <w:rFonts w:ascii="Calibri" w:cs="Calibri" w:eastAsia="Calibri" w:hAnsi="Calibri"/>
          <w:color w:val="1C1917"/>
          <w:sz w:val="22"/>
          <w:szCs w:val="22"/>
          <w:shd w:fill="E8E6E1" w:color="auto" w:val="clear"/>
        </w:rPr>
        <w:t xml:space="preserve">[indføj internetadresse]</w:t>
      </w:r>
      <w:r>
        <w:rPr>
          <w:rFonts w:ascii="Calibri" w:cs="Calibri" w:eastAsia="Calibri" w:hAnsi="Calibri"/>
          <w:color w:val="1C1917"/>
          <w:sz w:val="22"/>
          <w:szCs w:val="22"/>
        </w:rPr>
        <w:t xml:space="preserve">. Hvis De anvender denne mulighed, kvitterer vi omgående på et varigt medium (f.eks. pr. e-mail) for modtagelse af en sådan meddelelse om udøvelse af fortrydelsesretten.</w:t>
      </w:r>
    </w:p>
    <w:p>
      <w:pPr>
        <w:spacing w:after="120" w:line="288" w:lineRule="auto"/>
      </w:pPr>
      <w:r>
        <w:rPr>
          <w:rFonts w:ascii="Calibri" w:cs="Calibri" w:eastAsia="Calibri" w:hAnsi="Calibri"/>
          <w:color w:val="1C1917"/>
          <w:sz w:val="22"/>
          <w:szCs w:val="22"/>
        </w:rPr>
        <w:t xml:space="preserve">Fortrydelsesfristen er overholdt, hvis De sender Deres meddelelse om udøvelse af fortrydelsesretten, inden fortrydelsesfristen er udløbet.</w:t>
      </w:r>
    </w:p>
    <w:p>
      <w:pPr>
        <w:keepNext/>
        <w:spacing w:after="80" w:before="220"/>
      </w:pPr>
      <w:r>
        <w:rPr>
          <w:rFonts w:ascii="Calibri" w:cs="Calibri" w:eastAsia="Calibri" w:hAnsi="Calibri"/>
          <w:b/>
          <w:bCs/>
          <w:color w:val="28394A"/>
          <w:sz w:val="22"/>
          <w:szCs w:val="22"/>
        </w:rPr>
        <w:t xml:space="preserve">Følger af fortrydelse</w:t>
      </w:r>
    </w:p>
    <w:p>
      <w:pPr>
        <w:spacing w:after="120" w:line="288" w:lineRule="auto"/>
      </w:pPr>
      <w:r>
        <w:rPr>
          <w:rFonts w:ascii="Calibri" w:cs="Calibri" w:eastAsia="Calibri" w:hAnsi="Calibri"/>
          <w:color w:val="1C1917"/>
          <w:sz w:val="22"/>
          <w:szCs w:val="22"/>
        </w:rPr>
        <w:t xml:space="preserve">Hvis De udøver Deres fortrydelsesret i denne aftale, refunderer vi alle betalinger modtaget fra Dem, herunder leveringsomkostninger (dog ikke ekstra omkostninger som følge af Deres eget valg af en anden leveringsform end den billigste form for standardlevering, som vi tilbyder), uden unødig forsinkelse og under alle omstændigheder senest 14 dage fra den dato, hvor vi har modtaget meddelelse om Deres beslutning om at fortryde denne aftale. Vi gennemfører en sådan tilbagebetaling med samme betalingsmiddel, som De benyttede ved den oprindelige transaktion, medmindre De udtrykkeligt har indvilget i noget andet. Under alle omstændigheder pålægges De ingen former for gebyrer som følge af tilbagebetalingen.</w:t>
      </w:r>
    </w:p>
    <w:p>
      <w:pPr>
        <w:spacing w:after="120" w:line="288" w:lineRule="auto"/>
      </w:pPr>
      <w:r>
        <w:rPr>
          <w:rFonts w:ascii="Calibri" w:cs="Calibri" w:eastAsia="Calibri" w:hAnsi="Calibri"/>
          <w:color w:val="1C1917"/>
          <w:sz w:val="22"/>
          <w:szCs w:val="22"/>
        </w:rPr>
        <w:t xml:space="preserve">Vi kan tilbageholde tilbagebetalingen, indtil vi har modtaget varerne retur, eller De har fremlagt dokumentation for at have returneret varerne, alt efter hvad der er tidligst.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henter varerne.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 returnerer varerne eller afleverer dem til os eller til </w:t>
      </w:r>
      <w:r>
        <w:rPr>
          <w:rFonts w:ascii="Calibri" w:cs="Calibri" w:eastAsia="Calibri" w:hAnsi="Calibri"/>
          <w:color w:val="1C1917"/>
          <w:sz w:val="22"/>
          <w:szCs w:val="22"/>
          <w:shd w:fill="E8E6E1" w:color="auto" w:val="clear"/>
        </w:rPr>
        <w:t xml:space="preserve">[Navn og fysisk adresse på den, der modtager returvarer]</w:t>
      </w:r>
      <w:r>
        <w:rPr>
          <w:rFonts w:ascii="Calibri" w:cs="Calibri" w:eastAsia="Calibri" w:hAnsi="Calibri"/>
          <w:color w:val="1C1917"/>
          <w:sz w:val="22"/>
          <w:szCs w:val="22"/>
        </w:rPr>
        <w:t xml:space="preserve"> uden unødig forsinkelse og senest 14 dage fra den dato, hvor De har informeret os om udøvelsen af aftalens fortrydelsesret. Fristen er overholdt, hvis De returnerer varerne inden udløbet af de 14 dage.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afholder udgifterne i forbindelse med tilbagelevering af varerne.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 skal afholde de direkte udgifter i forbindelse med tilbagelevering af varerne.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 skal afholde de direkte udgifter i forbindelse med tilbagelevering af varerne, i alt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DKK.</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 skal afholde de direkte udgifter i forbindelse med tilbagelevering af varerne. Udgifterne forventes højst at beløbe sig til ca.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DKK.</w:t>
      </w:r>
    </w:p>
    <w:p>
      <w:pPr>
        <w:spacing w:after="120" w:line="288" w:lineRule="auto"/>
      </w:pPr>
      <w:r>
        <w:rPr>
          <w:rFonts w:ascii="Calibri" w:cs="Calibri" w:eastAsia="Calibri" w:hAnsi="Calibri"/>
          <w:color w:val="1C1917"/>
          <w:sz w:val="22"/>
          <w:szCs w:val="22"/>
        </w:rPr>
        <w:t xml:space="preserve">De hæfter kun for eventuel forringelse af varernes værdi, som skyldes anden håndtering, end hvad der er nødvendigt for at fastslå varernes art, egenskaber og den måde, de fungerer på.</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Vælg én tekst i hver afkrydsningsgruppe og slet resten. Fristens start: 1. tekst ved almindelig levering, 2. ved flere varer i én ordre, der leveres hver for sig, 3. ved regelmæssig levering over en periode, 4. ved digitalt indhold uden fysisk medium. Vælg "Vi henter varerne", slettes afsnittet om tilbageholdelse. De to sidste returtekster bruges kun til varer, der ikke kan sendes med almindelig post: et fast beløb, eller et anslået maksimum, hvis prisen ikke kan beregnes på forhånd. Oplyser I ikke, at kunden betaler returneringen, betaler I selv (§ 24, stk. 2). Falder fristens sidste dag på en lørdag, helligdag, grundlovsdag, 24. eller 31. december, forlænges den til næste hverdag (§ 19, stk. 6). Har kunden ikke fået oplysningerne på et varigt medium, forlænges fristen med op til 12 måneder (§ 19, stk. 4).</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Undtagelser fra fortrydelsesretten</w:t>
      </w:r>
    </w:p>
    <w:p>
      <w:pPr>
        <w:spacing w:after="120" w:line="288" w:lineRule="auto"/>
      </w:pPr>
      <w:r>
        <w:rPr>
          <w:rFonts w:ascii="Calibri" w:cs="Calibri" w:eastAsia="Calibri" w:hAnsi="Calibri"/>
          <w:color w:val="1C1917"/>
          <w:sz w:val="22"/>
          <w:szCs w:val="22"/>
        </w:rPr>
        <w:t xml:space="preserve">Fortrydelsesretten gælder ikke for: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varer, der er fremstillet efter dine anvisninger eller har fået et tydeligt personligt præg,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varer, der hurtigt forringes eller forældes,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forseglede varer, som af sundheds- eller hygiejnemæssige årsager ikke er egnede til at blive returneret, hvis forseglingen er brudt efter levering,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forseglede lyd- og billedoptagelser eller computersoftware, hvis forseglingen er brudt efter levering,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aviser, tidsskrifter og blade, bortset fra abonnementer,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digitalt indhold, der ikke leveres på et fysisk medium, hvis levering er begyndt med dit udtrykkelige forudgående samtykke, og du har anerkendt, at du derved mister fortrydelsesretten.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Behold kun de undtagelser, der passer til jeres varer. Undtagelserne står udtømmende i § 18, stk. 2 - I kan ikke tilføje egne. Er en undtagelse relevant, skal kunden have det at vide før købet (§ 8, stk. 1, nr. 12).</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Reklamation - fejl og mangler</w:t>
      </w:r>
    </w:p>
    <w:p>
      <w:pPr>
        <w:spacing w:after="120" w:line="288" w:lineRule="auto"/>
      </w:pPr>
      <w:r>
        <w:rPr>
          <w:rFonts w:ascii="Calibri" w:cs="Calibri" w:eastAsia="Calibri" w:hAnsi="Calibri"/>
          <w:color w:val="1C1917"/>
          <w:sz w:val="22"/>
          <w:szCs w:val="22"/>
        </w:rPr>
        <w:t xml:space="preserve">Du har 2 års reklamationsret efter købeloven. Er varen mangelfuld, kan du efter omstændighederne kræve den repareret eller ombyttet, få et afslag i prisen eller hæve købet. Viser en mangel sig inden 1 år efter leveringen, formodes den at have været der ved leveringen.</w:t>
      </w:r>
    </w:p>
    <w:p>
      <w:pPr>
        <w:spacing w:after="120" w:line="288" w:lineRule="auto"/>
      </w:pPr>
      <w:r>
        <w:rPr>
          <w:rFonts w:ascii="Calibri" w:cs="Calibri" w:eastAsia="Calibri" w:hAnsi="Calibri"/>
          <w:color w:val="1C1917"/>
          <w:sz w:val="22"/>
          <w:szCs w:val="22"/>
        </w:rPr>
        <w:t xml:space="preserve">Bliver en mangel udbedret ved reparation, forlænges reklamationsfristen én gang med 12 måneder. Før vi reparerer, oplyser vi dig om din ret til at vælge mellem reparation og ombytning.</w:t>
      </w:r>
    </w:p>
    <w:p>
      <w:pPr>
        <w:spacing w:after="120" w:line="288" w:lineRule="auto"/>
      </w:pPr>
      <w:r>
        <w:rPr>
          <w:rFonts w:ascii="Calibri" w:cs="Calibri" w:eastAsia="Calibri" w:hAnsi="Calibri"/>
          <w:color w:val="1C1917"/>
          <w:sz w:val="22"/>
          <w:szCs w:val="22"/>
        </w:rPr>
        <w:t xml:space="preserve">Du skal reklamere inden rimelig tid efter, at du har opdaget manglen. Reklamerer du inden 2 måneder, er det altid rettidigt. Kontakt os på </w:t>
      </w:r>
      <w:r>
        <w:rPr>
          <w:rFonts w:ascii="Calibri" w:cs="Calibri" w:eastAsia="Calibri" w:hAnsi="Calibri"/>
          <w:color w:val="1C1917"/>
          <w:sz w:val="22"/>
          <w:szCs w:val="22"/>
          <w:shd w:fill="E8E6E1" w:color="auto" w:val="clear"/>
        </w:rPr>
        <w:t xml:space="preserve">[E-mailadresse]</w:t>
      </w:r>
      <w:r>
        <w:rPr>
          <w:rFonts w:ascii="Calibri" w:cs="Calibri" w:eastAsia="Calibri" w:hAnsi="Calibri"/>
          <w:color w:val="1C1917"/>
          <w:sz w:val="22"/>
          <w:szCs w:val="22"/>
        </w:rPr>
        <w:t xml:space="preserve"> med en beskrivelse af fejlen.</w:t>
      </w:r>
    </w:p>
    <w:p>
      <w:pPr>
        <w:spacing w:after="120" w:line="288" w:lineRule="auto"/>
      </w:pPr>
      <w:r>
        <w:rPr>
          <w:rFonts w:ascii="Calibri" w:cs="Calibri" w:eastAsia="Calibri" w:hAnsi="Calibri"/>
          <w:color w:val="1C1917"/>
          <w:sz w:val="22"/>
          <w:szCs w:val="22"/>
        </w:rPr>
        <w:t xml:space="preserve">Er reklamationen berettiget, sker reparation eller ombytning uden omkostninger for dig, og vi dækker dine rimelige udgifter til at sende varen til os.</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Reglen om 12 måneders forlængelse ved reparation gælder købsaftaler indgået fra 3. september 2026, hvor lov nr. 723 af 1. september 2026 om reparation af varer trådte i kraft (købeloven § 83, stk. 4, og § 78 a, stk. 6). Ældre køb følger de hidtidige regler (lovens § 19, stk. 2). Fra 27. september 2026 skal oplysningen om reklamationsretten gives på den måde, justitsministeren fastsætter i medfør af forbrugeraftaleloven § 8, stk. 5 - tjek den gældende bekendtgørelse.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Garanti (valgfrit)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Garantigiver</w:t>
      </w:r>
      <w:r>
        <w:t xml:space="preserve">	</w:t>
      </w:r>
      <w:r>
        <w:rPr>
          <w:rFonts w:ascii="Calibri" w:cs="Calibri" w:eastAsia="Calibri" w:hAnsi="Calibri"/>
          <w:color w:val="1C1917"/>
          <w:sz w:val="22"/>
          <w:szCs w:val="22"/>
          <w:shd w:fill="E8E6E1" w:color="auto" w:val="clear"/>
        </w:rPr>
        <w:t xml:space="preserve">[Fx producenten / vi]</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Varighed</w:t>
      </w:r>
      <w:r>
        <w:t xml:space="preserv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år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Dækker</w:t>
      </w:r>
      <w:r>
        <w:t xml:space="preserve">	</w:t>
      </w:r>
      <w:r>
        <w:rPr>
          <w:rFonts w:ascii="Calibri" w:cs="Calibri" w:eastAsia="Calibri" w:hAnsi="Calibri"/>
          <w:color w:val="1C1917"/>
          <w:sz w:val="22"/>
          <w:szCs w:val="22"/>
          <w:shd w:fill="E8E6E1" w:color="auto" w:val="clear"/>
        </w:rPr>
        <w:t xml:space="preserve">[Hvad garantien dækker]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Dækker ikke</w:t>
      </w:r>
      <w:r>
        <w:t xml:space="preserve">	</w:t>
      </w:r>
      <w:r>
        <w:rPr>
          <w:rFonts w:ascii="Calibri" w:cs="Calibri" w:eastAsia="Calibri" w:hAnsi="Calibri"/>
          <w:color w:val="1C1917"/>
          <w:sz w:val="22"/>
          <w:szCs w:val="22"/>
          <w:shd w:fill="E8E6E1" w:color="auto" w:val="clear"/>
        </w:rPr>
        <w:t xml:space="preserve">[Hvad garantien ikke dækker]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Henvendelse</w:t>
      </w:r>
      <w:r>
        <w:t xml:space="preserve">	</w:t>
      </w:r>
      <w:r>
        <w:rPr>
          <w:rFonts w:ascii="Calibri" w:cs="Calibri" w:eastAsia="Calibri" w:hAnsi="Calibri"/>
          <w:color w:val="1C1917"/>
          <w:sz w:val="22"/>
          <w:szCs w:val="22"/>
          <w:shd w:fill="E8E6E1" w:color="auto" w:val="clear"/>
        </w:rPr>
        <w:t xml:space="preserve">[Kontaktoplysninger]</w:t>
      </w:r>
    </w:p>
    <w:p>
      <w:pPr>
        <w:spacing w:after="120" w:line="288" w:lineRule="auto"/>
      </w:pPr>
      <w:r>
        <w:rPr>
          <w:rFonts w:ascii="Calibri" w:cs="Calibri" w:eastAsia="Calibri" w:hAnsi="Calibri"/>
          <w:color w:val="1C1917"/>
          <w:sz w:val="22"/>
          <w:szCs w:val="22"/>
        </w:rPr>
        <w:t xml:space="preserve">Garantien begrænser ikke dine rettigheder efter købeloven.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Har producenten givet en gratis holdbarhedsgaranti for hele varen på mere end 2 år, skal det oplyses fra 27. september 2026 (forbrugeraftaleloven § 8, stk. 1, som ændret ved lov nr. 558/2025).</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Abonnement (valgfrit)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Pris</w:t>
      </w:r>
      <w:r>
        <w:t xml:space="preserve">	</w:t>
      </w:r>
      <w:r>
        <w:rPr>
          <w:rFonts w:ascii="Calibri" w:cs="Calibri" w:eastAsia="Calibri" w:hAnsi="Calibri"/>
          <w:color w:val="1C1917"/>
          <w:sz w:val="22"/>
          <w:szCs w:val="22"/>
        </w:rPr>
        <w:t xml:space="preserve">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pr. </w:t>
      </w:r>
      <w:r>
        <w:rPr>
          <w:rFonts w:ascii="Calibri" w:cs="Calibri" w:eastAsia="Calibri" w:hAnsi="Calibri"/>
          <w:color w:val="1C1917"/>
          <w:sz w:val="22"/>
          <w:szCs w:val="22"/>
          <w:shd w:fill="E8E6E1" w:color="auto" w:val="clear"/>
        </w:rPr>
        <w:t xml:space="preserve">[måned / kvartal]</w:t>
      </w:r>
      <w:r>
        <w:rPr>
          <w:rFonts w:ascii="Calibri" w:cs="Calibri" w:eastAsia="Calibri" w:hAnsi="Calibri"/>
          <w:color w:val="1C1917"/>
          <w:sz w:val="22"/>
          <w:szCs w:val="22"/>
        </w:rPr>
        <w:t xml:space="preserve"> inkl. moms og levering</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Bindingsperiode</w:t>
      </w:r>
      <w:r>
        <w:t xml:space="preserve">	</w:t>
      </w:r>
      <w:r>
        <w:rPr>
          <w:rFonts w:ascii="Calibri" w:cs="Calibri" w:eastAsia="Calibri" w:hAnsi="Calibri"/>
          <w:color w:val="1C1917"/>
          <w:sz w:val="22"/>
          <w:szCs w:val="22"/>
          <w:shd w:fill="E8E6E1" w:color="auto" w:val="clear"/>
        </w:rPr>
        <w:t xml:space="preserve">[Ingen / (antal) måneder]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Opsigelsesvarsel</w:t>
      </w:r>
      <w:r>
        <w:t xml:space="preserv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[dages / måneds]</w:t>
      </w:r>
      <w:r>
        <w:rPr>
          <w:rFonts w:ascii="Calibri" w:cs="Calibri" w:eastAsia="Calibri" w:hAnsi="Calibri"/>
          <w:color w:val="1C1917"/>
          <w:sz w:val="22"/>
          <w:szCs w:val="22"/>
        </w:rPr>
        <w:t xml:space="preserve"> varsel til udgangen af en måned</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Sådan opsiger du</w:t>
      </w:r>
      <w:r>
        <w:t xml:space="preserve">	</w:t>
      </w:r>
      <w:r>
        <w:rPr>
          <w:rFonts w:ascii="Calibri" w:cs="Calibri" w:eastAsia="Calibri" w:hAnsi="Calibri"/>
          <w:color w:val="1C1917"/>
          <w:sz w:val="22"/>
          <w:szCs w:val="22"/>
          <w:shd w:fill="E8E6E1" w:color="auto" w:val="clear"/>
        </w:rPr>
        <w:t xml:space="preserve">[Fx på din konto under "(sted)"]</w:t>
      </w:r>
    </w:p>
    <w:p>
      <w:pPr>
        <w:spacing w:after="120" w:line="288" w:lineRule="auto"/>
      </w:pPr>
      <w:r>
        <w:rPr>
          <w:rFonts w:ascii="Calibri" w:cs="Calibri" w:eastAsia="Calibri" w:hAnsi="Calibri"/>
          <w:color w:val="1C1917"/>
          <w:sz w:val="22"/>
          <w:szCs w:val="22"/>
        </w:rPr>
        <w:t xml:space="preserve">Du kan i alle tilfælde opsige med 1 måneds varsel til udgangen af en måned, når der er gået 5 måneder fra aftalens indgåelse. Du kan opsige på samme medie eller platform, som du tegnede abonnementet på.</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Ved løbende levering af varer eller tjenesteydelser må opsigelsesvarslet højst være 1 måned, og kunden kan altid opsige, når der er gået 5 måneder - dvs. reelt højst 6 måneders binding (§ 28, stk. 1 og 5; undtagelser i stk. 2 og 4). Opsigelse skal kunne ske på samme medie som tilmeldingen (§ 28 a). Abonnementet skal fremgå tydeligt lige før ordreknappen - ikke kun i betingelserne.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Digitalt indhold (valgfrit)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Indhold</w:t>
      </w:r>
      <w:r>
        <w:t xml:space="preserve">	</w:t>
      </w:r>
      <w:r>
        <w:rPr>
          <w:rFonts w:ascii="Calibri" w:cs="Calibri" w:eastAsia="Calibri" w:hAnsi="Calibri"/>
          <w:color w:val="1C1917"/>
          <w:sz w:val="22"/>
          <w:szCs w:val="22"/>
          <w:shd w:fill="E8E6E1" w:color="auto" w:val="clear"/>
        </w:rPr>
        <w:t xml:space="preserve">[Beskrivelse]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Virker på</w:t>
      </w:r>
      <w:r>
        <w:t xml:space="preserve">	</w:t>
      </w:r>
      <w:r>
        <w:rPr>
          <w:rFonts w:ascii="Calibri" w:cs="Calibri" w:eastAsia="Calibri" w:hAnsi="Calibri"/>
          <w:color w:val="1C1917"/>
          <w:sz w:val="22"/>
          <w:szCs w:val="22"/>
          <w:shd w:fill="E8E6E1" w:color="auto" w:val="clear"/>
        </w:rPr>
        <w:t xml:space="preserve">[Enheder/systemer]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Kræver</w:t>
      </w:r>
      <w:r>
        <w:t xml:space="preserve">	</w:t>
      </w:r>
      <w:r>
        <w:rPr>
          <w:rFonts w:ascii="Calibri" w:cs="Calibri" w:eastAsia="Calibri" w:hAnsi="Calibri"/>
          <w:color w:val="1C1917"/>
          <w:sz w:val="22"/>
          <w:szCs w:val="22"/>
          <w:shd w:fill="E8E6E1" w:color="auto" w:val="clear"/>
        </w:rPr>
        <w:t xml:space="preserve">[Software, internetforbindelse, konto m.v.]</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Begrænsninger</w:t>
      </w:r>
      <w:r>
        <w:t xml:space="preserve">	</w:t>
      </w:r>
      <w:r>
        <w:rPr>
          <w:rFonts w:ascii="Calibri" w:cs="Calibri" w:eastAsia="Calibri" w:hAnsi="Calibri"/>
          <w:color w:val="1C1917"/>
          <w:sz w:val="22"/>
          <w:szCs w:val="22"/>
          <w:shd w:fill="E8E6E1" w:color="auto" w:val="clear"/>
        </w:rPr>
        <w:t xml:space="preserve">[Fx antal enheder, kopispærring]</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Softwareopdateringer</w:t>
      </w:r>
      <w:r>
        <w:t xml:space="preserve">	</w:t>
      </w:r>
      <w:r>
        <w:rPr>
          <w:rFonts w:ascii="Calibri" w:cs="Calibri" w:eastAsia="Calibri" w:hAnsi="Calibri"/>
          <w:color w:val="1C1917"/>
          <w:sz w:val="22"/>
          <w:szCs w:val="22"/>
          <w:shd w:fill="E8E6E1" w:color="auto" w:val="clear"/>
        </w:rPr>
        <w:t xml:space="preserve">[Periode eller dato, hvis producenten har oplyst den]</w:t>
      </w:r>
    </w:p>
    <w:p>
      <w:pPr>
        <w:spacing w:after="120" w:line="288" w:lineRule="auto"/>
      </w:pPr>
      <w:r>
        <w:rPr>
          <w:rFonts w:ascii="Calibri" w:cs="Calibri" w:eastAsia="Calibri" w:hAnsi="Calibri"/>
          <w:color w:val="1C1917"/>
          <w:sz w:val="22"/>
          <w:szCs w:val="22"/>
        </w:rPr>
        <w:t xml:space="preserve">Ønsker du adgang til indholdet med det samme, beder vi dig give samtykke til det og bekræfte, at du dermed mister din fortrydelsesret. Vi bekræfter samtykket i ordrebekræftelsen.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Personoplysninger</w:t>
      </w:r>
    </w:p>
    <w:p>
      <w:pPr>
        <w:spacing w:after="120" w:line="288" w:lineRule="auto"/>
      </w:pPr>
      <w:r>
        <w:rPr>
          <w:rFonts w:ascii="Calibri" w:cs="Calibri" w:eastAsia="Calibri" w:hAnsi="Calibri"/>
          <w:color w:val="1C1917"/>
          <w:sz w:val="22"/>
          <w:szCs w:val="22"/>
        </w:rPr>
        <w:t xml:space="preserve">Du kan læse om, hvordan vi behandler dine personoplysninger, i vores privatlivspolitik: </w:t>
      </w:r>
      <w:r>
        <w:rPr>
          <w:rFonts w:ascii="Calibri" w:cs="Calibri" w:eastAsia="Calibri" w:hAnsi="Calibri"/>
          <w:color w:val="1C1917"/>
          <w:sz w:val="22"/>
          <w:szCs w:val="22"/>
          <w:shd w:fill="E8E6E1" w:color="auto" w:val="clear"/>
        </w:rPr>
        <w:t xml:space="preserve">[Link]</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Klagemuligheder</w:t>
      </w:r>
    </w:p>
    <w:p>
      <w:pPr>
        <w:spacing w:after="120" w:line="288" w:lineRule="auto"/>
      </w:pPr>
      <w:r>
        <w:rPr>
          <w:rFonts w:ascii="Calibri" w:cs="Calibri" w:eastAsia="Calibri" w:hAnsi="Calibri"/>
          <w:color w:val="1C1917"/>
          <w:sz w:val="22"/>
          <w:szCs w:val="22"/>
        </w:rPr>
        <w:t xml:space="preserve">Har du en klage, så kontakt os først på </w:t>
      </w:r>
      <w:r>
        <w:rPr>
          <w:rFonts w:ascii="Calibri" w:cs="Calibri" w:eastAsia="Calibri" w:hAnsi="Calibri"/>
          <w:color w:val="1C1917"/>
          <w:sz w:val="22"/>
          <w:szCs w:val="22"/>
          <w:shd w:fill="E8E6E1" w:color="auto" w:val="clear"/>
        </w:rPr>
        <w:t xml:space="preserve">[E-mailadresse]</w:t>
      </w:r>
      <w:r>
        <w:rPr>
          <w:rFonts w:ascii="Calibri" w:cs="Calibri" w:eastAsia="Calibri" w:hAnsi="Calibri"/>
          <w:color w:val="1C1917"/>
          <w:sz w:val="22"/>
          <w:szCs w:val="22"/>
        </w:rPr>
        <w:t xml:space="preserve">. Finder vi ikke en løsning, kan du klage til Nævnenes Hus, Toldboden 2, 8800 Viborg, via Klageportalen på naevneneshus.dk. Klagen behandles først ved mægling og kan derefter gå videre til Forbrugerklagenævnet.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Du kan også klage til </w:t>
      </w:r>
      <w:r>
        <w:rPr>
          <w:rFonts w:ascii="Calibri" w:cs="Calibri" w:eastAsia="Calibri" w:hAnsi="Calibri"/>
          <w:color w:val="1C1917"/>
          <w:sz w:val="22"/>
          <w:szCs w:val="22"/>
          <w:shd w:fill="E8E6E1" w:color="auto" w:val="clear"/>
        </w:rPr>
        <w:t xml:space="preserve">[Navn på godkendt privat ankenævn]</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[Adresse]</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[Hjemmeside]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Vi følger </w:t>
      </w:r>
      <w:r>
        <w:rPr>
          <w:rFonts w:ascii="Calibri" w:cs="Calibri" w:eastAsia="Calibri" w:hAnsi="Calibri"/>
          <w:color w:val="1C1917"/>
          <w:sz w:val="22"/>
          <w:szCs w:val="22"/>
          <w:shd w:fill="E8E6E1" w:color="auto" w:val="clear"/>
        </w:rPr>
        <w:t xml:space="preserve">[Navn på branchekodeks/adfærdskodeks]</w:t>
      </w:r>
      <w:r>
        <w:rPr>
          <w:rFonts w:ascii="Calibri" w:cs="Calibri" w:eastAsia="Calibri" w:hAnsi="Calibri"/>
          <w:color w:val="1C1917"/>
          <w:sz w:val="22"/>
          <w:szCs w:val="22"/>
        </w:rPr>
        <w:t xml:space="preserve">, som du kan læse på </w:t>
      </w:r>
      <w:r>
        <w:rPr>
          <w:rFonts w:ascii="Calibri" w:cs="Calibri" w:eastAsia="Calibri" w:hAnsi="Calibri"/>
          <w:color w:val="1C1917"/>
          <w:sz w:val="22"/>
          <w:szCs w:val="22"/>
          <w:shd w:fill="E8E6E1" w:color="auto" w:val="clear"/>
        </w:rPr>
        <w:t xml:space="preserve">[Link]</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Klageorganets adresse og hjemmeside skal stå på hjemmesiden og i betingelserne. Afviser I en klage helt eller delvis, skal kunden have samme oplysning skriftligt, fx pr. e-mail (forbrugerklageloven § 4). Hører jeres branche under et godkendt privat ankenævn, nævnes det i stedet. Beløbsgrænser og gebyr for at klage ændres løbende - skriv dem ikke ind.</w:t>
      </w:r>
    </w:p>
    <w:p>
      <w:pPr>
        <w:pageBreakBefore/>
      </w:pPr>
    </w:p>
    <w:p>
      <w:pPr>
        <w:keepNext/>
        <w:spacing w:after="80" w:before="220"/>
      </w:pPr>
      <w:r>
        <w:rPr>
          <w:rFonts w:ascii="Calibri" w:cs="Calibri" w:eastAsia="Calibri" w:hAnsi="Calibri"/>
          <w:b/>
          <w:bCs/>
          <w:color w:val="28394A"/>
          <w:sz w:val="22"/>
          <w:szCs w:val="22"/>
        </w:rPr>
        <w:t xml:space="preserve">Bilag A - Standardfortrydelsesformular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Formularen er gengivet ordret fra forbrugeraftaleloven, bilag 3, og skal gives til kunden (§ 8, stk. 1, nr. 11). Udfyld kun den første linje (jeres navn, fysiske adresse og e-mail) og ret ikke i resten. Kunden må bruge formularen, men skal ikke.</w:t>
      </w:r>
    </w:p>
    <w:p>
      <w:pPr>
        <w:spacing w:after="120" w:line="288" w:lineRule="auto"/>
      </w:pPr>
      <w:r>
        <w:rPr>
          <w:rFonts w:ascii="Calibri" w:cs="Calibri" w:eastAsia="Calibri" w:hAnsi="Calibri"/>
          <w:color w:val="1C1917"/>
          <w:sz w:val="22"/>
          <w:szCs w:val="22"/>
        </w:rPr>
        <w:t xml:space="preserve">(denne formular udfyldes og returneres kun, hvis fortrydelsesretten gøres gældende)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Til </w:t>
      </w:r>
      <w:r>
        <w:rPr>
          <w:rFonts w:ascii="Calibri" w:cs="Calibri" w:eastAsia="Calibri" w:hAnsi="Calibri"/>
          <w:color w:val="1C1917"/>
          <w:sz w:val="22"/>
          <w:szCs w:val="22"/>
          <w:shd w:fill="E8E6E1" w:color="auto" w:val="clear"/>
        </w:rPr>
        <w:t xml:space="preserve">[her indsættes den erhvervsdrivendes navn, fysiske adresse og e-mail-adresse af den erhvervsdrivende selv]</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Jeg/vi (*) meddeler herved, at jeg/vi (*) ønsker at gøre fortrydelsesretten gældende i forbindelse med min/vores (*) købsaftale om følgende varer (*)/levering af følgende tjenesteydelser (*)</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Bestilt den (*)/modtaget den (*)</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Forbrugerens navn (Forbrugernes navne)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Forbrugerens adresse (Forbrugernes adresse)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Forbrugerens underskrift (Forbrugernes underskrifter) (kun hvis formularens indhold meddeles på papir)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Dato</w:t>
      </w:r>
    </w:p>
    <w:p>
      <w:pPr>
        <w:spacing w:after="120" w:line="288" w:lineRule="auto"/>
      </w:pPr>
      <w:r>
        <w:rPr>
          <w:rFonts w:ascii="Calibri" w:cs="Calibri" w:eastAsia="Calibri" w:hAnsi="Calibri"/>
          <w:color w:val="1C1917"/>
          <w:sz w:val="22"/>
          <w:szCs w:val="22"/>
        </w:rPr>
        <w:t xml:space="preserve">(*) Det ikke relevante udstreges</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sttbdpuq6u5xawulspk6t">
      <w:r>
        <w:rPr>
          <w:rFonts w:ascii="Calibri" w:cs="Calibri" w:eastAsia="Calibri" w:hAnsi="Calibri"/>
          <w:color w:val="1E4FA3"/>
          <w:sz w:val="15"/>
          <w:szCs w:val="15"/>
          <w:u w:val="single"/>
        </w:rPr>
        <w:t xml:space="preserve">lovguiden.dk/praksisoversigt/erhverv-og-kontrakter/handelsbetingelser-webshop</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ixfvg6f-n3cebojdeyz3c">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3kojghgwnjj1a1xe2cxmf">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h_t-cffwvqnciy17zk4xf" Type="http://schemas.openxmlformats.org/officeDocument/2006/relationships/hyperlink" Target="https://www.lovguiden.dk" TargetMode="External"/><Relationship Id="rIdvbacomk3opskmei8jjvbj" Type="http://schemas.openxmlformats.org/officeDocument/2006/relationships/hyperlink" Target="https://www.lovguiden.dk/praksisoversigt/erhverv-og-kontrakter/handelsbetingelser-webshop" TargetMode="External"/><Relationship Id="rIdu1k6kneeu0_gjwaionzwa" Type="http://schemas.openxmlformats.org/officeDocument/2006/relationships/hyperlink" Target="https://www.lovguiden.dk/praksisoversigt/erhverv-og-kontrakter/handelsbetingelser-webshop"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sttbdpuq6u5xawulspk6t" Type="http://schemas.openxmlformats.org/officeDocument/2006/relationships/hyperlink" Target="https://www.lovguiden.dk/praksisoversigt/erhverv-og-kontrakter/handelsbetingelser-webshop"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ixfvg6f-n3cebojdeyz3c"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3kojghgwnjj1a1xe2cxmf"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Handelsbetingelser</dc:title>
  <dc:creator>Lovguiden</dc:creator>
  <cp:lastModifiedBy>Un-named</cp:lastModifiedBy>
  <cp:revision>1</cp:revision>
  <dcterms:created xsi:type="dcterms:W3CDTF">2026-10-27T14:13:29.892Z</dcterms:created>
  <dcterms:modified xsi:type="dcterms:W3CDTF">2026-10-27T14:13:29.892Z</dcterms:modified>
</cp:coreProperties>
</file>

<file path=docProps/custom.xml><?xml version="1.0" encoding="utf-8"?>
<Properties xmlns="http://schemas.openxmlformats.org/officeDocument/2006/custom-properties" xmlns:vt="http://schemas.openxmlformats.org/officeDocument/2006/docPropsVTypes"/>
</file>